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CC" w:rsidRPr="007519C1" w:rsidRDefault="008E39CC" w:rsidP="008E39CC">
      <w:pPr>
        <w:suppressAutoHyphens/>
        <w:jc w:val="both"/>
        <w:rPr>
          <w:rFonts w:ascii="Arial" w:hAnsi="Arial" w:cs="Arial"/>
        </w:rPr>
      </w:pPr>
      <w:bookmarkStart w:id="0" w:name="_GoBack"/>
      <w:bookmarkEnd w:id="0"/>
      <w:r>
        <w:rPr>
          <w:rFonts w:ascii="Arial" w:hAnsi="Arial" w:cs="Arial"/>
        </w:rPr>
        <w:t>March 24, 2010</w:t>
      </w:r>
    </w:p>
    <w:p w:rsidR="008E39CC" w:rsidRPr="007519C1" w:rsidRDefault="008E39CC" w:rsidP="008E39CC">
      <w:pPr>
        <w:suppressAutoHyphens/>
        <w:jc w:val="both"/>
        <w:rPr>
          <w:rFonts w:ascii="Arial" w:hAnsi="Arial" w:cs="Arial"/>
        </w:rPr>
      </w:pPr>
    </w:p>
    <w:p w:rsidR="008E39CC" w:rsidRPr="007519C1" w:rsidRDefault="008E39CC" w:rsidP="008E39CC">
      <w:pPr>
        <w:suppressAutoHyphens/>
        <w:jc w:val="both"/>
        <w:rPr>
          <w:rFonts w:ascii="Arial" w:hAnsi="Arial" w:cs="Arial"/>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Professor Stephanie Rolley, FASLA, Head</w:t>
      </w:r>
    </w:p>
    <w:p w:rsidR="008E39CC" w:rsidRPr="007519C1" w:rsidRDefault="008E39CC" w:rsidP="008E39CC">
      <w:pPr>
        <w:suppressAutoHyphens/>
        <w:jc w:val="both"/>
        <w:rPr>
          <w:rFonts w:ascii="Arial" w:hAnsi="Arial" w:cs="Arial"/>
          <w:spacing w:val="-3"/>
        </w:rPr>
      </w:pPr>
      <w:r w:rsidRPr="007519C1">
        <w:rPr>
          <w:rFonts w:ascii="Arial" w:hAnsi="Arial" w:cs="Arial"/>
          <w:spacing w:val="-3"/>
        </w:rPr>
        <w:t xml:space="preserve">Dept. of Landscape Architecture/Regional and </w:t>
      </w:r>
    </w:p>
    <w:p w:rsidR="008E39CC" w:rsidRPr="007519C1" w:rsidRDefault="008E39CC" w:rsidP="008E39CC">
      <w:pPr>
        <w:suppressAutoHyphens/>
        <w:jc w:val="both"/>
        <w:rPr>
          <w:rFonts w:ascii="Arial" w:hAnsi="Arial" w:cs="Arial"/>
          <w:spacing w:val="-3"/>
        </w:rPr>
      </w:pPr>
      <w:r w:rsidRPr="007519C1">
        <w:rPr>
          <w:rFonts w:ascii="Arial" w:hAnsi="Arial" w:cs="Arial"/>
          <w:spacing w:val="-3"/>
        </w:rPr>
        <w:t xml:space="preserve">   Community Planning</w:t>
      </w:r>
    </w:p>
    <w:p w:rsidR="008E39CC" w:rsidRPr="007519C1" w:rsidRDefault="008E39CC" w:rsidP="008E39CC">
      <w:pPr>
        <w:suppressAutoHyphens/>
        <w:jc w:val="both"/>
        <w:rPr>
          <w:rFonts w:ascii="Arial" w:hAnsi="Arial" w:cs="Arial"/>
          <w:spacing w:val="-3"/>
        </w:rPr>
      </w:pPr>
      <w:r w:rsidRPr="007519C1">
        <w:rPr>
          <w:rFonts w:ascii="Arial" w:hAnsi="Arial" w:cs="Arial"/>
          <w:spacing w:val="-3"/>
        </w:rPr>
        <w:t>College of Architecture, Planning and Design</w:t>
      </w:r>
    </w:p>
    <w:p w:rsidR="008E39CC" w:rsidRPr="007519C1" w:rsidRDefault="008E39CC" w:rsidP="008E39CC">
      <w:pPr>
        <w:suppressAutoHyphens/>
        <w:jc w:val="both"/>
        <w:rPr>
          <w:rFonts w:ascii="Arial" w:hAnsi="Arial" w:cs="Arial"/>
          <w:spacing w:val="-3"/>
        </w:rPr>
      </w:pPr>
      <w:r w:rsidRPr="007519C1">
        <w:rPr>
          <w:rFonts w:ascii="Arial" w:hAnsi="Arial" w:cs="Arial"/>
          <w:spacing w:val="-3"/>
        </w:rPr>
        <w:t>Kansas State University</w:t>
      </w:r>
    </w:p>
    <w:p w:rsidR="008E39CC" w:rsidRPr="007519C1" w:rsidRDefault="008E39CC" w:rsidP="008E39CC">
      <w:pPr>
        <w:suppressAutoHyphens/>
        <w:jc w:val="both"/>
        <w:rPr>
          <w:rFonts w:ascii="Arial" w:hAnsi="Arial" w:cs="Arial"/>
          <w:spacing w:val="-3"/>
        </w:rPr>
      </w:pPr>
      <w:r w:rsidRPr="007519C1">
        <w:rPr>
          <w:rFonts w:ascii="Arial" w:hAnsi="Arial" w:cs="Arial"/>
          <w:spacing w:val="-3"/>
        </w:rPr>
        <w:t>302 Seaton Hall</w:t>
      </w:r>
    </w:p>
    <w:p w:rsidR="008E39CC" w:rsidRPr="007519C1" w:rsidRDefault="008E39CC" w:rsidP="008E39CC">
      <w:pPr>
        <w:suppressAutoHyphens/>
        <w:jc w:val="both"/>
        <w:rPr>
          <w:rFonts w:ascii="Arial" w:hAnsi="Arial" w:cs="Arial"/>
          <w:spacing w:val="-3"/>
        </w:rPr>
      </w:pPr>
      <w:r w:rsidRPr="007519C1">
        <w:rPr>
          <w:rFonts w:ascii="Arial" w:hAnsi="Arial" w:cs="Arial"/>
          <w:spacing w:val="-3"/>
        </w:rPr>
        <w:t>Manhattan, KS  66506-2909</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Dear Stephanie:</w:t>
      </w:r>
    </w:p>
    <w:p w:rsidR="008E39CC" w:rsidRPr="007519C1" w:rsidRDefault="008E39CC" w:rsidP="008E39CC">
      <w:pPr>
        <w:suppressAutoHyphens/>
        <w:jc w:val="both"/>
        <w:rPr>
          <w:rFonts w:ascii="Arial" w:hAnsi="Arial" w:cs="Arial"/>
          <w:spacing w:val="-3"/>
        </w:rPr>
      </w:pPr>
      <w:r w:rsidRPr="007519C1">
        <w:rPr>
          <w:rFonts w:ascii="Arial" w:hAnsi="Arial" w:cs="Arial"/>
          <w:spacing w:val="-3"/>
        </w:rPr>
        <w:t>:</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The Landscape Architectural Accreditation Board at its March 5-6, 2010 meeting granted accreditation for a six (6) year period to the course of study leading to the first professional M</w:t>
      </w:r>
      <w:r>
        <w:rPr>
          <w:rFonts w:ascii="Arial" w:hAnsi="Arial" w:cs="Arial"/>
          <w:spacing w:val="-3"/>
        </w:rPr>
        <w:t>LA degree at Kansas State University</w:t>
      </w:r>
      <w:r w:rsidRPr="007519C1">
        <w:rPr>
          <w:rFonts w:ascii="Arial" w:hAnsi="Arial" w:cs="Arial"/>
          <w:spacing w:val="-3"/>
        </w:rPr>
        <w:t xml:space="preserve"> subject to a review of annual reports and maintenance of good standing.</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Accreditation is awarded on a time-certain basis.  The six-year period of accreditation ends December 31, 2015.  Accordingly, the MLA program is next scheduled for a review during the fall of 2015.</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 xml:space="preserve">In making its decision, the LAAB considered the program's self-evaluation report, the visiting team report, the institution's response to the team report, and discussions with team members and program faculty. </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Enclosed is a copy of the final visiting team report and a list of recommendations affecting accreditation (to be responded to in annual reports) and suggestions for improvement.  This list was developed by LAAB from the materials reviewed during the meeting. Also enclosed is a copy of LAAB’s policy on Substantive Change.</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On behalf of the visiting team, I would like to thank you for the hospitality extended to them by the faculty, staff, and students.</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Sincerely,</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Richard Hawks, FASLA</w:t>
      </w:r>
    </w:p>
    <w:p w:rsidR="008E39CC" w:rsidRPr="007519C1" w:rsidRDefault="008E39CC" w:rsidP="008E39CC">
      <w:pPr>
        <w:suppressAutoHyphens/>
        <w:jc w:val="both"/>
        <w:rPr>
          <w:rFonts w:ascii="Arial" w:hAnsi="Arial" w:cs="Arial"/>
          <w:spacing w:val="-3"/>
        </w:rPr>
      </w:pPr>
      <w:r w:rsidRPr="007519C1">
        <w:rPr>
          <w:rFonts w:ascii="Arial" w:hAnsi="Arial" w:cs="Arial"/>
          <w:spacing w:val="-3"/>
        </w:rPr>
        <w:t>LAAB Chair</w:t>
      </w:r>
    </w:p>
    <w:p w:rsidR="008E39CC" w:rsidRPr="007519C1" w:rsidRDefault="008E39CC" w:rsidP="008E39CC">
      <w:pPr>
        <w:suppressAutoHyphens/>
        <w:jc w:val="both"/>
        <w:rPr>
          <w:rFonts w:ascii="Arial" w:hAnsi="Arial" w:cs="Arial"/>
          <w:spacing w:val="-3"/>
        </w:rPr>
      </w:pPr>
    </w:p>
    <w:p w:rsidR="008E39CC" w:rsidRPr="007519C1" w:rsidRDefault="008E39CC" w:rsidP="008E39CC">
      <w:pPr>
        <w:suppressAutoHyphens/>
        <w:jc w:val="both"/>
        <w:rPr>
          <w:rFonts w:ascii="Arial" w:hAnsi="Arial" w:cs="Arial"/>
          <w:spacing w:val="-3"/>
        </w:rPr>
      </w:pPr>
      <w:r w:rsidRPr="007519C1">
        <w:rPr>
          <w:rFonts w:ascii="Arial" w:hAnsi="Arial" w:cs="Arial"/>
          <w:spacing w:val="-3"/>
        </w:rPr>
        <w:t>Enclosure</w:t>
      </w:r>
    </w:p>
    <w:p w:rsidR="008E39CC" w:rsidRPr="007519C1" w:rsidRDefault="008E39CC" w:rsidP="008E39CC">
      <w:pPr>
        <w:suppressAutoHyphens/>
        <w:jc w:val="both"/>
        <w:rPr>
          <w:rFonts w:ascii="Arial" w:hAnsi="Arial" w:cs="Arial"/>
          <w:spacing w:val="-3"/>
        </w:rPr>
      </w:pPr>
    </w:p>
    <w:p w:rsidR="008E39CC" w:rsidRPr="007519C1" w:rsidRDefault="008E39CC" w:rsidP="008E39CC">
      <w:pPr>
        <w:rPr>
          <w:rFonts w:ascii="Arial" w:hAnsi="Arial" w:cs="Arial"/>
        </w:rPr>
      </w:pPr>
      <w:r w:rsidRPr="007519C1">
        <w:rPr>
          <w:rFonts w:ascii="Arial" w:hAnsi="Arial" w:cs="Arial"/>
        </w:rPr>
        <w:t>cc:  Dr. Ruth Dyer, Interim Provost</w:t>
      </w:r>
    </w:p>
    <w:p w:rsidR="008E39CC" w:rsidRPr="007519C1" w:rsidRDefault="008E39CC" w:rsidP="008E39CC">
      <w:pPr>
        <w:tabs>
          <w:tab w:val="center" w:pos="3960"/>
        </w:tabs>
        <w:suppressAutoHyphens/>
        <w:jc w:val="both"/>
        <w:rPr>
          <w:rFonts w:ascii="Arial" w:hAnsi="Arial" w:cs="Arial"/>
          <w:b/>
          <w:spacing w:val="-3"/>
        </w:rPr>
      </w:pPr>
      <w:r w:rsidRPr="007519C1">
        <w:rPr>
          <w:rFonts w:ascii="Arial" w:hAnsi="Arial" w:cs="Arial"/>
          <w:b/>
          <w:spacing w:val="-3"/>
        </w:rPr>
        <w:br w:type="page"/>
      </w:r>
    </w:p>
    <w:p w:rsidR="008E39CC" w:rsidRPr="007519C1" w:rsidRDefault="008E39CC" w:rsidP="008E39CC">
      <w:pPr>
        <w:tabs>
          <w:tab w:val="center" w:pos="3960"/>
        </w:tabs>
        <w:suppressAutoHyphens/>
        <w:jc w:val="center"/>
        <w:rPr>
          <w:rFonts w:ascii="Arial" w:hAnsi="Arial" w:cs="Arial"/>
          <w:b/>
          <w:spacing w:val="-3"/>
        </w:rPr>
      </w:pPr>
      <w:r w:rsidRPr="007519C1">
        <w:rPr>
          <w:rFonts w:ascii="Arial" w:hAnsi="Arial" w:cs="Arial"/>
          <w:b/>
          <w:spacing w:val="-3"/>
        </w:rPr>
        <w:lastRenderedPageBreak/>
        <w:t xml:space="preserve">Kansas State University </w:t>
      </w:r>
    </w:p>
    <w:p w:rsidR="008E39CC" w:rsidRPr="007519C1" w:rsidRDefault="008E39CC" w:rsidP="008E39CC">
      <w:pPr>
        <w:tabs>
          <w:tab w:val="center" w:pos="3960"/>
        </w:tabs>
        <w:suppressAutoHyphens/>
        <w:jc w:val="center"/>
        <w:rPr>
          <w:rFonts w:ascii="Arial" w:hAnsi="Arial" w:cs="Arial"/>
          <w:b/>
          <w:spacing w:val="-3"/>
        </w:rPr>
      </w:pPr>
      <w:r w:rsidRPr="007519C1">
        <w:rPr>
          <w:rFonts w:ascii="Arial" w:hAnsi="Arial" w:cs="Arial"/>
          <w:b/>
          <w:spacing w:val="-3"/>
        </w:rPr>
        <w:t>MLA Program</w:t>
      </w:r>
    </w:p>
    <w:p w:rsidR="008E39CC" w:rsidRPr="007519C1" w:rsidRDefault="008E39CC" w:rsidP="008E39CC">
      <w:pPr>
        <w:tabs>
          <w:tab w:val="center" w:pos="3960"/>
        </w:tabs>
        <w:suppressAutoHyphens/>
        <w:jc w:val="center"/>
        <w:rPr>
          <w:rFonts w:ascii="Arial" w:hAnsi="Arial" w:cs="Arial"/>
          <w:b/>
          <w:spacing w:val="-3"/>
        </w:rPr>
      </w:pPr>
      <w:r w:rsidRPr="007519C1">
        <w:rPr>
          <w:rFonts w:ascii="Arial" w:hAnsi="Arial" w:cs="Arial"/>
          <w:b/>
          <w:spacing w:val="-3"/>
        </w:rPr>
        <w:t>LAAB Meeting</w:t>
      </w:r>
    </w:p>
    <w:p w:rsidR="008E39CC" w:rsidRPr="007519C1" w:rsidRDefault="008E39CC" w:rsidP="008E39CC">
      <w:pPr>
        <w:tabs>
          <w:tab w:val="center" w:pos="3960"/>
        </w:tabs>
        <w:suppressAutoHyphens/>
        <w:jc w:val="center"/>
        <w:rPr>
          <w:rFonts w:ascii="Arial" w:hAnsi="Arial" w:cs="Arial"/>
          <w:b/>
          <w:spacing w:val="-3"/>
        </w:rPr>
      </w:pPr>
      <w:r w:rsidRPr="007519C1">
        <w:rPr>
          <w:rFonts w:ascii="Arial" w:hAnsi="Arial" w:cs="Arial"/>
          <w:b/>
          <w:spacing w:val="-3"/>
        </w:rPr>
        <w:t>March 5-6, 2010</w:t>
      </w:r>
    </w:p>
    <w:p w:rsidR="008E39CC" w:rsidRPr="007519C1" w:rsidRDefault="008E39CC" w:rsidP="008E39CC">
      <w:pPr>
        <w:tabs>
          <w:tab w:val="center" w:pos="3960"/>
        </w:tabs>
        <w:suppressAutoHyphens/>
        <w:jc w:val="center"/>
        <w:rPr>
          <w:rFonts w:ascii="Arial" w:hAnsi="Arial" w:cs="Arial"/>
          <w:b/>
          <w:spacing w:val="-3"/>
        </w:rPr>
      </w:pPr>
    </w:p>
    <w:p w:rsidR="008E39CC" w:rsidRPr="007519C1" w:rsidRDefault="008E39CC" w:rsidP="008E39CC">
      <w:pPr>
        <w:ind w:left="720"/>
        <w:rPr>
          <w:rFonts w:ascii="Arial" w:eastAsia="Calibri" w:hAnsi="Arial" w:cs="Arial"/>
          <w:b/>
        </w:rPr>
      </w:pPr>
      <w:r w:rsidRPr="007519C1">
        <w:rPr>
          <w:rFonts w:ascii="Arial" w:eastAsia="Calibri" w:hAnsi="Arial" w:cs="Arial"/>
          <w:b/>
        </w:rPr>
        <w:t>Summary of Recommendations and Suggestions</w:t>
      </w:r>
    </w:p>
    <w:p w:rsidR="008E39CC" w:rsidRPr="007519C1" w:rsidRDefault="008E39CC" w:rsidP="008E39CC">
      <w:pPr>
        <w:ind w:left="720"/>
        <w:rPr>
          <w:rFonts w:ascii="Arial" w:eastAsia="Calibri" w:hAnsi="Arial" w:cs="Arial"/>
          <w:b/>
        </w:rPr>
      </w:pPr>
    </w:p>
    <w:p w:rsidR="008E39CC" w:rsidRPr="007519C1" w:rsidRDefault="008E39CC" w:rsidP="008E39CC">
      <w:pPr>
        <w:pStyle w:val="Heading3"/>
        <w:numPr>
          <w:ilvl w:val="0"/>
          <w:numId w:val="1"/>
        </w:numPr>
        <w:tabs>
          <w:tab w:val="clear" w:pos="3960"/>
        </w:tabs>
        <w:suppressAutoHyphens w:val="0"/>
        <w:overflowPunct/>
        <w:autoSpaceDE/>
        <w:autoSpaceDN/>
        <w:adjustRightInd/>
        <w:jc w:val="left"/>
        <w:textAlignment w:val="auto"/>
        <w:rPr>
          <w:rFonts w:ascii="Arial" w:hAnsi="Arial" w:cs="Arial"/>
        </w:rPr>
      </w:pPr>
      <w:r w:rsidRPr="007519C1">
        <w:rPr>
          <w:rFonts w:ascii="Arial" w:hAnsi="Arial" w:cs="Arial"/>
          <w:i/>
        </w:rPr>
        <w:t xml:space="preserve">Recommendations Affecting Accreditation:  </w:t>
      </w:r>
    </w:p>
    <w:p w:rsidR="008E39CC" w:rsidRPr="007519C1" w:rsidRDefault="008E39CC" w:rsidP="008E39CC">
      <w:pPr>
        <w:pStyle w:val="Heading3"/>
        <w:ind w:left="1080"/>
        <w:rPr>
          <w:rFonts w:ascii="Arial" w:hAnsi="Arial" w:cs="Arial"/>
          <w:b w:val="0"/>
          <w:i/>
        </w:rPr>
      </w:pPr>
    </w:p>
    <w:p w:rsidR="008E39CC" w:rsidRPr="007519C1" w:rsidRDefault="008E39CC" w:rsidP="008E39CC">
      <w:pPr>
        <w:pStyle w:val="Heading3"/>
        <w:ind w:left="1080"/>
        <w:rPr>
          <w:rFonts w:ascii="Arial" w:hAnsi="Arial" w:cs="Arial"/>
          <w:b w:val="0"/>
        </w:rPr>
      </w:pPr>
      <w:r w:rsidRPr="007519C1">
        <w:rPr>
          <w:rFonts w:ascii="Arial" w:hAnsi="Arial" w:cs="Arial"/>
          <w:b w:val="0"/>
          <w:i/>
        </w:rPr>
        <w:t>None</w:t>
      </w:r>
    </w:p>
    <w:p w:rsidR="008E39CC" w:rsidRPr="007519C1" w:rsidRDefault="008E39CC" w:rsidP="008E39CC">
      <w:pPr>
        <w:ind w:left="720"/>
        <w:rPr>
          <w:rFonts w:ascii="Arial" w:eastAsia="Calibri" w:hAnsi="Arial" w:cs="Arial"/>
          <w:b/>
        </w:rPr>
      </w:pPr>
    </w:p>
    <w:p w:rsidR="008E39CC" w:rsidRPr="007519C1" w:rsidRDefault="008E39CC" w:rsidP="008E39CC">
      <w:pPr>
        <w:pStyle w:val="Heading3"/>
        <w:numPr>
          <w:ilvl w:val="0"/>
          <w:numId w:val="1"/>
        </w:numPr>
        <w:tabs>
          <w:tab w:val="clear" w:pos="3960"/>
        </w:tabs>
        <w:suppressAutoHyphens w:val="0"/>
        <w:overflowPunct/>
        <w:autoSpaceDE/>
        <w:autoSpaceDN/>
        <w:adjustRightInd/>
        <w:jc w:val="left"/>
        <w:textAlignment w:val="auto"/>
        <w:rPr>
          <w:rFonts w:ascii="Arial" w:hAnsi="Arial" w:cs="Arial"/>
          <w:i/>
        </w:rPr>
      </w:pPr>
      <w:r w:rsidRPr="007519C1">
        <w:rPr>
          <w:rFonts w:ascii="Arial" w:hAnsi="Arial" w:cs="Arial"/>
          <w:i/>
        </w:rPr>
        <w:t>Suggestions for Improvements</w:t>
      </w:r>
    </w:p>
    <w:p w:rsidR="008E39CC" w:rsidRPr="007519C1" w:rsidRDefault="008E39CC" w:rsidP="008E39CC">
      <w:pPr>
        <w:ind w:left="720"/>
        <w:rPr>
          <w:rFonts w:ascii="Arial" w:eastAsia="Calibri" w:hAnsi="Arial" w:cs="Arial"/>
        </w:rPr>
      </w:pPr>
    </w:p>
    <w:p w:rsidR="008E39CC" w:rsidRPr="007519C1" w:rsidRDefault="008E39CC" w:rsidP="008E39CC">
      <w:pPr>
        <w:numPr>
          <w:ilvl w:val="0"/>
          <w:numId w:val="2"/>
        </w:numPr>
        <w:overflowPunct/>
        <w:autoSpaceDE/>
        <w:autoSpaceDN/>
        <w:adjustRightInd/>
        <w:textAlignment w:val="auto"/>
        <w:rPr>
          <w:rFonts w:ascii="Arial" w:eastAsia="Calibri" w:hAnsi="Arial" w:cs="Arial"/>
        </w:rPr>
      </w:pPr>
      <w:r w:rsidRPr="007519C1">
        <w:rPr>
          <w:rFonts w:ascii="Arial" w:eastAsia="Calibri" w:hAnsi="Arial" w:cs="Arial"/>
        </w:rPr>
        <w:t>Examine the curriculum and reflect on the depth of the offerings in Landscape History, Theory and Criticism (Standard 3).</w:t>
      </w:r>
    </w:p>
    <w:p w:rsidR="008E39CC" w:rsidRPr="007519C1" w:rsidRDefault="008E39CC" w:rsidP="008E39CC">
      <w:pPr>
        <w:numPr>
          <w:ilvl w:val="0"/>
          <w:numId w:val="2"/>
        </w:numPr>
        <w:overflowPunct/>
        <w:autoSpaceDE/>
        <w:autoSpaceDN/>
        <w:adjustRightInd/>
        <w:textAlignment w:val="auto"/>
        <w:rPr>
          <w:rFonts w:ascii="Arial" w:eastAsia="Calibri" w:hAnsi="Arial" w:cs="Arial"/>
        </w:rPr>
      </w:pPr>
      <w:r w:rsidRPr="007519C1">
        <w:rPr>
          <w:rFonts w:ascii="Arial" w:eastAsia="Calibri" w:hAnsi="Arial" w:cs="Arial"/>
        </w:rPr>
        <w:t xml:space="preserve">Examine and improve the delivery of the Research Methods course (Standard 3).  </w:t>
      </w:r>
    </w:p>
    <w:p w:rsidR="008E39CC" w:rsidRPr="007519C1" w:rsidRDefault="008E39CC" w:rsidP="008E39CC">
      <w:pPr>
        <w:numPr>
          <w:ilvl w:val="0"/>
          <w:numId w:val="2"/>
        </w:numPr>
        <w:overflowPunct/>
        <w:autoSpaceDE/>
        <w:autoSpaceDN/>
        <w:adjustRightInd/>
        <w:textAlignment w:val="auto"/>
        <w:rPr>
          <w:rFonts w:ascii="Arial" w:eastAsia="Calibri" w:hAnsi="Arial" w:cs="Arial"/>
        </w:rPr>
      </w:pPr>
      <w:r w:rsidRPr="007519C1">
        <w:rPr>
          <w:rFonts w:ascii="Arial" w:eastAsia="Calibri" w:hAnsi="Arial" w:cs="Arial"/>
        </w:rPr>
        <w:t xml:space="preserve">Monitor teaching loads to allow time for research, publications, and participation in conferences and symposia and avoid burn-out, especially for the tenure-track faculty (Standard 4).  </w:t>
      </w:r>
    </w:p>
    <w:p w:rsidR="008E39CC" w:rsidRPr="007519C1" w:rsidRDefault="008E39CC" w:rsidP="008E39CC">
      <w:pPr>
        <w:numPr>
          <w:ilvl w:val="0"/>
          <w:numId w:val="2"/>
        </w:numPr>
        <w:overflowPunct/>
        <w:autoSpaceDE/>
        <w:autoSpaceDN/>
        <w:adjustRightInd/>
        <w:textAlignment w:val="auto"/>
        <w:rPr>
          <w:rFonts w:ascii="Arial" w:eastAsia="Calibri" w:hAnsi="Arial" w:cs="Arial"/>
        </w:rPr>
      </w:pPr>
      <w:r w:rsidRPr="007519C1">
        <w:rPr>
          <w:rFonts w:ascii="Arial" w:eastAsia="Calibri" w:hAnsi="Arial" w:cs="Arial"/>
        </w:rPr>
        <w:t>Strategize about ways to diversify faculty expertise, stabilize teaching assignments over longer periods of time, and balance the teaching assignments between lower and upper level courses and studios, when possible (Standard 4).</w:t>
      </w:r>
    </w:p>
    <w:p w:rsidR="008E39CC" w:rsidRPr="007519C1" w:rsidRDefault="008E39CC" w:rsidP="008E39CC">
      <w:pPr>
        <w:pStyle w:val="BodyTextIndent"/>
        <w:numPr>
          <w:ilvl w:val="0"/>
          <w:numId w:val="2"/>
        </w:numPr>
        <w:tabs>
          <w:tab w:val="clear" w:pos="2430"/>
        </w:tabs>
        <w:suppressAutoHyphens w:val="0"/>
        <w:overflowPunct/>
        <w:autoSpaceDE/>
        <w:autoSpaceDN/>
        <w:adjustRightInd/>
        <w:jc w:val="left"/>
        <w:textAlignment w:val="auto"/>
        <w:rPr>
          <w:rFonts w:ascii="Arial" w:hAnsi="Arial" w:cs="Arial"/>
        </w:rPr>
      </w:pPr>
      <w:r w:rsidRPr="007519C1">
        <w:rPr>
          <w:rFonts w:ascii="Arial" w:hAnsi="Arial" w:cs="Arial"/>
        </w:rPr>
        <w:t>Work with University and College recruitment officers to increase student diversity (Standard 5).</w:t>
      </w:r>
    </w:p>
    <w:p w:rsidR="008E39CC" w:rsidRPr="007519C1" w:rsidRDefault="008E39CC" w:rsidP="008E39CC">
      <w:pPr>
        <w:pStyle w:val="BodyTextIndent"/>
        <w:numPr>
          <w:ilvl w:val="0"/>
          <w:numId w:val="2"/>
        </w:numPr>
        <w:tabs>
          <w:tab w:val="clear" w:pos="2430"/>
        </w:tabs>
        <w:suppressAutoHyphens w:val="0"/>
        <w:overflowPunct/>
        <w:autoSpaceDE/>
        <w:autoSpaceDN/>
        <w:adjustRightInd/>
        <w:jc w:val="left"/>
        <w:textAlignment w:val="auto"/>
        <w:rPr>
          <w:rFonts w:ascii="Arial" w:hAnsi="Arial" w:cs="Arial"/>
        </w:rPr>
      </w:pPr>
      <w:r w:rsidRPr="007519C1">
        <w:rPr>
          <w:rFonts w:ascii="Arial" w:hAnsi="Arial" w:cs="Arial"/>
        </w:rPr>
        <w:t>Work with faculty and administration to develop funding streams that will support both Non-Baccalaureate and Post-Baccalaureate students in the graduate years of the program (Standard 5).</w:t>
      </w:r>
    </w:p>
    <w:p w:rsidR="008E39CC" w:rsidRPr="007519C1" w:rsidRDefault="008E39CC" w:rsidP="008E39CC">
      <w:pPr>
        <w:pStyle w:val="ListParagraph"/>
        <w:numPr>
          <w:ilvl w:val="0"/>
          <w:numId w:val="2"/>
        </w:numPr>
        <w:rPr>
          <w:rFonts w:ascii="Arial" w:hAnsi="Arial" w:cs="Arial"/>
          <w:b/>
          <w:sz w:val="20"/>
        </w:rPr>
      </w:pPr>
      <w:r w:rsidRPr="007519C1">
        <w:rPr>
          <w:rFonts w:ascii="Arial" w:hAnsi="Arial" w:cs="Arial"/>
          <w:sz w:val="20"/>
        </w:rPr>
        <w:t>Develop strategies that would ensure more timely repair and maintenance of facilities, especially at Seaton Court (Standard 9).</w:t>
      </w:r>
    </w:p>
    <w:p w:rsidR="008E39CC" w:rsidRPr="007519C1" w:rsidRDefault="008E39CC" w:rsidP="008E39CC">
      <w:pPr>
        <w:pStyle w:val="ListParagraph"/>
        <w:numPr>
          <w:ilvl w:val="0"/>
          <w:numId w:val="2"/>
        </w:numPr>
        <w:rPr>
          <w:rFonts w:ascii="Arial" w:hAnsi="Arial" w:cs="Arial"/>
          <w:b/>
          <w:sz w:val="20"/>
        </w:rPr>
      </w:pPr>
      <w:r w:rsidRPr="007519C1">
        <w:rPr>
          <w:rFonts w:ascii="Arial" w:hAnsi="Arial" w:cs="Arial"/>
          <w:sz w:val="20"/>
        </w:rPr>
        <w:t>Develop procedures for replacement of student furnishings as needed (Standard 9).</w:t>
      </w:r>
    </w:p>
    <w:p w:rsidR="008E39CC" w:rsidRPr="007519C1" w:rsidRDefault="008E39CC" w:rsidP="008E39CC">
      <w:pPr>
        <w:pStyle w:val="ListParagraph"/>
        <w:numPr>
          <w:ilvl w:val="0"/>
          <w:numId w:val="2"/>
        </w:numPr>
        <w:rPr>
          <w:rFonts w:ascii="Arial" w:hAnsi="Arial" w:cs="Arial"/>
          <w:b/>
          <w:sz w:val="20"/>
        </w:rPr>
      </w:pPr>
      <w:r w:rsidRPr="007519C1">
        <w:rPr>
          <w:rFonts w:ascii="Arial" w:hAnsi="Arial" w:cs="Arial"/>
          <w:sz w:val="20"/>
        </w:rPr>
        <w:t xml:space="preserve">Consider innovative methods and procedures for identifying and scheduling unused space within the building for regularly scheduled and impromptu classroom teaching and critiques (Standard 9). </w:t>
      </w:r>
    </w:p>
    <w:p w:rsidR="008E39CC" w:rsidRPr="007519C1" w:rsidRDefault="008E39CC" w:rsidP="008E39CC">
      <w:pPr>
        <w:tabs>
          <w:tab w:val="center" w:pos="3960"/>
        </w:tabs>
        <w:suppressAutoHyphens/>
        <w:rPr>
          <w:rFonts w:ascii="Arial" w:hAnsi="Arial" w:cs="Arial"/>
          <w:iCs/>
        </w:rPr>
      </w:pPr>
    </w:p>
    <w:p w:rsidR="008E39CC" w:rsidRPr="007519C1" w:rsidRDefault="008E39CC" w:rsidP="008E39CC">
      <w:pPr>
        <w:ind w:left="720"/>
        <w:rPr>
          <w:rFonts w:ascii="Arial" w:hAnsi="Arial" w:cs="Arial"/>
        </w:rPr>
      </w:pPr>
    </w:p>
    <w:p w:rsidR="008E39CC" w:rsidRPr="007519C1" w:rsidRDefault="008E39CC" w:rsidP="008E39CC">
      <w:pPr>
        <w:suppressAutoHyphens/>
        <w:jc w:val="both"/>
        <w:rPr>
          <w:rFonts w:ascii="Arial" w:hAnsi="Arial" w:cs="Arial"/>
        </w:rPr>
      </w:pPr>
    </w:p>
    <w:p w:rsidR="00027127" w:rsidRDefault="00265EBA"/>
    <w:sectPr w:rsidR="0002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EF8"/>
    <w:multiLevelType w:val="multilevel"/>
    <w:tmpl w:val="D898E804"/>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350"/>
        </w:tabs>
        <w:ind w:left="1350" w:hanging="360"/>
      </w:pPr>
      <w:rPr>
        <w:rFonts w:hint="default"/>
      </w:rPr>
    </w:lvl>
    <w:lvl w:ilvl="2">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
    <w:nsid w:val="383636EB"/>
    <w:multiLevelType w:val="hybridMultilevel"/>
    <w:tmpl w:val="E95E5A84"/>
    <w:lvl w:ilvl="0" w:tplc="CCA6782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CC"/>
    <w:rsid w:val="00265EBA"/>
    <w:rsid w:val="008E39CC"/>
    <w:rsid w:val="00A73D43"/>
    <w:rsid w:val="00A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E39CC"/>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39CC"/>
    <w:rPr>
      <w:rFonts w:ascii="CG Times" w:eastAsia="Times New Roman" w:hAnsi="CG Times" w:cs="Times New Roman"/>
      <w:b/>
      <w:spacing w:val="-3"/>
      <w:sz w:val="20"/>
      <w:szCs w:val="20"/>
    </w:rPr>
  </w:style>
  <w:style w:type="paragraph" w:styleId="BodyTextIndent">
    <w:name w:val="Body Text Indent"/>
    <w:basedOn w:val="Normal"/>
    <w:link w:val="BodyTextIndentChar"/>
    <w:rsid w:val="008E39CC"/>
    <w:pPr>
      <w:tabs>
        <w:tab w:val="left" w:pos="2430"/>
      </w:tabs>
      <w:suppressAutoHyphens/>
      <w:ind w:left="360"/>
      <w:jc w:val="both"/>
    </w:pPr>
    <w:rPr>
      <w:bCs/>
    </w:rPr>
  </w:style>
  <w:style w:type="character" w:customStyle="1" w:styleId="BodyTextIndentChar">
    <w:name w:val="Body Text Indent Char"/>
    <w:basedOn w:val="DefaultParagraphFont"/>
    <w:link w:val="BodyTextIndent"/>
    <w:rsid w:val="008E39CC"/>
    <w:rPr>
      <w:rFonts w:ascii="Times New Roman" w:eastAsia="Times New Roman" w:hAnsi="Times New Roman" w:cs="Times New Roman"/>
      <w:bCs/>
      <w:sz w:val="20"/>
      <w:szCs w:val="20"/>
    </w:rPr>
  </w:style>
  <w:style w:type="paragraph" w:styleId="ListParagraph">
    <w:name w:val="List Paragraph"/>
    <w:basedOn w:val="Normal"/>
    <w:uiPriority w:val="34"/>
    <w:qFormat/>
    <w:rsid w:val="008E39CC"/>
    <w:pPr>
      <w:overflowPunct/>
      <w:autoSpaceDE/>
      <w:autoSpaceDN/>
      <w:adjustRightInd/>
      <w:ind w:left="720"/>
      <w:contextualSpacing/>
      <w:textAlignment w:val="auto"/>
    </w:pPr>
    <w:rPr>
      <w:rFonts w:ascii="Times" w:eastAsia="Calibri"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E39CC"/>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39CC"/>
    <w:rPr>
      <w:rFonts w:ascii="CG Times" w:eastAsia="Times New Roman" w:hAnsi="CG Times" w:cs="Times New Roman"/>
      <w:b/>
      <w:spacing w:val="-3"/>
      <w:sz w:val="20"/>
      <w:szCs w:val="20"/>
    </w:rPr>
  </w:style>
  <w:style w:type="paragraph" w:styleId="BodyTextIndent">
    <w:name w:val="Body Text Indent"/>
    <w:basedOn w:val="Normal"/>
    <w:link w:val="BodyTextIndentChar"/>
    <w:rsid w:val="008E39CC"/>
    <w:pPr>
      <w:tabs>
        <w:tab w:val="left" w:pos="2430"/>
      </w:tabs>
      <w:suppressAutoHyphens/>
      <w:ind w:left="360"/>
      <w:jc w:val="both"/>
    </w:pPr>
    <w:rPr>
      <w:bCs/>
    </w:rPr>
  </w:style>
  <w:style w:type="character" w:customStyle="1" w:styleId="BodyTextIndentChar">
    <w:name w:val="Body Text Indent Char"/>
    <w:basedOn w:val="DefaultParagraphFont"/>
    <w:link w:val="BodyTextIndent"/>
    <w:rsid w:val="008E39CC"/>
    <w:rPr>
      <w:rFonts w:ascii="Times New Roman" w:eastAsia="Times New Roman" w:hAnsi="Times New Roman" w:cs="Times New Roman"/>
      <w:bCs/>
      <w:sz w:val="20"/>
      <w:szCs w:val="20"/>
    </w:rPr>
  </w:style>
  <w:style w:type="paragraph" w:styleId="ListParagraph">
    <w:name w:val="List Paragraph"/>
    <w:basedOn w:val="Normal"/>
    <w:uiPriority w:val="34"/>
    <w:qFormat/>
    <w:rsid w:val="008E39CC"/>
    <w:pPr>
      <w:overflowPunct/>
      <w:autoSpaceDE/>
      <w:autoSpaceDN/>
      <w:adjustRightInd/>
      <w:ind w:left="720"/>
      <w:contextualSpacing/>
      <w:textAlignment w:val="auto"/>
    </w:pPr>
    <w:rPr>
      <w:rFonts w:ascii="Times" w:eastAsia="Calibri"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2014-06-30T18:43:00Z</dcterms:created>
  <dcterms:modified xsi:type="dcterms:W3CDTF">2014-06-30T18:43:00Z</dcterms:modified>
</cp:coreProperties>
</file>